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AD" w:rsidRPr="00507086" w:rsidRDefault="00B139AD" w:rsidP="00B139AD">
      <w:pPr>
        <w:ind w:firstLine="0"/>
        <w:contextualSpacing/>
        <w:jc w:val="center"/>
        <w:rPr>
          <w:rFonts w:cs="Times New Roman"/>
          <w:b/>
          <w:sz w:val="26"/>
          <w:szCs w:val="26"/>
        </w:rPr>
      </w:pPr>
      <w:r w:rsidRPr="00507086">
        <w:rPr>
          <w:rFonts w:cs="Times New Roman"/>
          <w:b/>
          <w:sz w:val="26"/>
          <w:szCs w:val="26"/>
        </w:rPr>
        <w:t>АДМИНИСТРАТИВНАЯ ОТВЕТСТВЕННОСТЬ ЗА НЕЗАКОННОЕ ПРИВЛЕЧЕНИЕ К ТР</w:t>
      </w:r>
      <w:r>
        <w:rPr>
          <w:rFonts w:cs="Times New Roman"/>
          <w:b/>
          <w:sz w:val="26"/>
          <w:szCs w:val="26"/>
        </w:rPr>
        <w:t xml:space="preserve">УДОВОЙ ДЕЯТЕЛЬНОСТИ ИНОСТРАННЫХ </w:t>
      </w:r>
      <w:r w:rsidRPr="00507086">
        <w:rPr>
          <w:rFonts w:cs="Times New Roman"/>
          <w:b/>
          <w:sz w:val="26"/>
          <w:szCs w:val="26"/>
        </w:rPr>
        <w:t>ГРАЖДАН</w:t>
      </w:r>
    </w:p>
    <w:p w:rsidR="00B139AD" w:rsidRPr="00507086" w:rsidRDefault="00B139AD" w:rsidP="00B139AD">
      <w:pPr>
        <w:spacing w:line="312" w:lineRule="auto"/>
        <w:ind w:firstLine="709"/>
        <w:contextualSpacing/>
        <w:rPr>
          <w:rFonts w:cs="Times New Roman"/>
          <w:sz w:val="26"/>
          <w:szCs w:val="26"/>
        </w:rPr>
      </w:pPr>
    </w:p>
    <w:p w:rsidR="00B139AD" w:rsidRPr="00507086" w:rsidRDefault="00B139AD" w:rsidP="00B139AD">
      <w:pPr>
        <w:spacing w:line="288" w:lineRule="auto"/>
        <w:ind w:firstLine="709"/>
        <w:contextualSpacing/>
        <w:rPr>
          <w:rFonts w:cs="Times New Roman"/>
          <w:sz w:val="26"/>
          <w:szCs w:val="26"/>
        </w:rPr>
      </w:pPr>
      <w:r w:rsidRPr="00507086">
        <w:rPr>
          <w:rFonts w:cs="Times New Roman"/>
          <w:sz w:val="26"/>
          <w:szCs w:val="26"/>
        </w:rPr>
        <w:t>В соответствии со статьей 18.15 «Кодекса Российской Федерации об административных правонарушениях» от 30.12.2001 № 195-ФЗ незаконное привлечение к трудовой деятельности в Российской Федерации иностранного гражданина влечет за собой наложение административного штрафа или административное приостановление деятельности, а именно:</w:t>
      </w:r>
    </w:p>
    <w:p w:rsidR="00B139AD" w:rsidRPr="00507086" w:rsidRDefault="00B139AD" w:rsidP="00B139AD">
      <w:pPr>
        <w:spacing w:line="288" w:lineRule="auto"/>
        <w:ind w:firstLine="709"/>
        <w:contextualSpacing/>
        <w:rPr>
          <w:rFonts w:cs="Times New Roman"/>
          <w:sz w:val="26"/>
          <w:szCs w:val="26"/>
        </w:rPr>
      </w:pPr>
      <w:r w:rsidRPr="00507086">
        <w:rPr>
          <w:rFonts w:cs="Times New Roman"/>
          <w:sz w:val="26"/>
          <w:szCs w:val="26"/>
        </w:rPr>
        <w:t xml:space="preserve">привлечение к трудовой деятельности иностранного гражданина при отсутствии у него разрешения на работу либо </w:t>
      </w:r>
      <w:proofErr w:type="gramStart"/>
      <w:r w:rsidRPr="00507086">
        <w:rPr>
          <w:rFonts w:cs="Times New Roman"/>
          <w:sz w:val="26"/>
          <w:szCs w:val="26"/>
        </w:rPr>
        <w:t>патента</w:t>
      </w:r>
      <w:proofErr w:type="gramEnd"/>
      <w:r w:rsidRPr="00507086">
        <w:rPr>
          <w:rFonts w:cs="Times New Roman"/>
          <w:sz w:val="26"/>
          <w:szCs w:val="26"/>
        </w:rPr>
        <w:t xml:space="preserve"> либо привлечение иностранного гражданина к трудовой деятельности вне пределов субъекта Российской Федерации, на территории которого данному иностранному гражданину выданы разрешение на работу, патент или разрешено временное проживание, влечет наложение административного штрафа на граждан в размере от 2 000 до 5 000 рублей; на должностных лиц – от 25 000 до 50 000 рублей; на юридических лиц – от 250 000 до 800 000 рублей либо административное приостановление деятельности на срок от 14 до 90 суток;</w:t>
      </w:r>
    </w:p>
    <w:p w:rsidR="00B139AD" w:rsidRPr="00507086" w:rsidRDefault="00B139AD" w:rsidP="00B139AD">
      <w:pPr>
        <w:spacing w:line="288" w:lineRule="auto"/>
        <w:ind w:firstLine="709"/>
        <w:contextualSpacing/>
        <w:rPr>
          <w:rFonts w:cs="Times New Roman"/>
          <w:sz w:val="26"/>
          <w:szCs w:val="26"/>
        </w:rPr>
      </w:pPr>
      <w:r w:rsidRPr="00507086">
        <w:rPr>
          <w:rFonts w:cs="Times New Roman"/>
          <w:sz w:val="26"/>
          <w:szCs w:val="26"/>
        </w:rPr>
        <w:t xml:space="preserve">привлечение </w:t>
      </w:r>
      <w:proofErr w:type="gramStart"/>
      <w:r w:rsidRPr="00507086">
        <w:rPr>
          <w:rFonts w:cs="Times New Roman"/>
          <w:sz w:val="26"/>
          <w:szCs w:val="26"/>
        </w:rPr>
        <w:t>к трудовой деятельности в Российской Федерации иностранного гражданина без получения в установленном порядке разрешения на привлечение</w:t>
      </w:r>
      <w:proofErr w:type="gramEnd"/>
      <w:r w:rsidRPr="00507086">
        <w:rPr>
          <w:rFonts w:cs="Times New Roman"/>
          <w:sz w:val="26"/>
          <w:szCs w:val="26"/>
        </w:rPr>
        <w:t xml:space="preserve"> и использование иностранных работников влечет наложение административного штрафа на граждан в размере от 2 000 до 5 000 рублей; на должностных лиц – от 25 000 до 50 000 рублей; на юридических лиц – от 250 000 до 800 000 рублей либо административное приостановление деятельности на срок от 14 до 90 суток;</w:t>
      </w:r>
    </w:p>
    <w:p w:rsidR="00B139AD" w:rsidRDefault="00B139AD" w:rsidP="00B139AD">
      <w:pPr>
        <w:spacing w:line="288" w:lineRule="auto"/>
        <w:ind w:firstLine="709"/>
        <w:contextualSpacing/>
        <w:rPr>
          <w:rFonts w:cs="Times New Roman"/>
          <w:sz w:val="26"/>
          <w:szCs w:val="26"/>
        </w:rPr>
      </w:pPr>
      <w:proofErr w:type="spellStart"/>
      <w:proofErr w:type="gramStart"/>
      <w:r w:rsidRPr="00507086">
        <w:rPr>
          <w:rFonts w:cs="Times New Roman"/>
          <w:sz w:val="26"/>
          <w:szCs w:val="26"/>
        </w:rPr>
        <w:t>неуведомление</w:t>
      </w:r>
      <w:proofErr w:type="spellEnd"/>
      <w:r w:rsidRPr="00507086">
        <w:rPr>
          <w:rFonts w:cs="Times New Roman"/>
          <w:sz w:val="26"/>
          <w:szCs w:val="26"/>
        </w:rPr>
        <w:t xml:space="preserve"> или нарушение установленного порядка и (или) формы уведомления ФМС о заключении или прекращении (расторжении) трудового договора или гражданско-правового договора на выполнение работ (оказание услуг) с иностранным гражданином в срок, не превышающий трех рабочих дней с даты заключения, прекращения (расторжения) договора, влечет наложение административного штрафа на граждан в размере                                от 2 000 до 5 000 рублей;</w:t>
      </w:r>
      <w:proofErr w:type="gramEnd"/>
      <w:r w:rsidRPr="00507086">
        <w:rPr>
          <w:rFonts w:cs="Times New Roman"/>
          <w:sz w:val="26"/>
          <w:szCs w:val="26"/>
        </w:rPr>
        <w:t xml:space="preserve"> на должностных лиц – от 35 000 до 50 000 рублей; на юридических  лиц – от 400 000 до 800 000 рублей либо административное приостановление деятельности на срок от 14 до 90 суток.</w:t>
      </w:r>
    </w:p>
    <w:p w:rsidR="00B139AD" w:rsidRPr="00B139AD" w:rsidRDefault="00B139AD" w:rsidP="00B139AD">
      <w:pPr>
        <w:spacing w:line="312" w:lineRule="auto"/>
        <w:ind w:firstLine="709"/>
        <w:contextualSpacing/>
        <w:rPr>
          <w:rFonts w:cs="Times New Roman"/>
          <w:sz w:val="26"/>
          <w:szCs w:val="26"/>
        </w:rPr>
      </w:pPr>
      <w:r w:rsidRPr="00185E3E">
        <w:rPr>
          <w:rFonts w:cs="Times New Roman"/>
          <w:sz w:val="26"/>
          <w:szCs w:val="26"/>
        </w:rPr>
        <w:t>По</w:t>
      </w:r>
      <w:r>
        <w:rPr>
          <w:rFonts w:cs="Times New Roman"/>
          <w:sz w:val="26"/>
          <w:szCs w:val="26"/>
        </w:rPr>
        <w:t xml:space="preserve"> возникшим вопросам обращаться: </w:t>
      </w:r>
      <w:r w:rsidRPr="00185E3E">
        <w:rPr>
          <w:rFonts w:cs="Times New Roman"/>
          <w:b/>
          <w:sz w:val="26"/>
          <w:szCs w:val="26"/>
        </w:rPr>
        <w:t>Министерство труда, занятости и миграционной политики Самарской области</w:t>
      </w:r>
    </w:p>
    <w:p w:rsidR="00B139AD" w:rsidRPr="00185E3E" w:rsidRDefault="00B139AD" w:rsidP="00B139AD">
      <w:pPr>
        <w:spacing w:line="312" w:lineRule="auto"/>
        <w:ind w:firstLine="709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</w:t>
      </w:r>
      <w:r w:rsidRPr="00185E3E">
        <w:rPr>
          <w:rFonts w:cs="Times New Roman"/>
          <w:sz w:val="26"/>
          <w:szCs w:val="26"/>
        </w:rPr>
        <w:t xml:space="preserve">г. Самара, </w:t>
      </w:r>
      <w:r>
        <w:rPr>
          <w:rFonts w:cs="Times New Roman"/>
          <w:sz w:val="26"/>
          <w:szCs w:val="26"/>
        </w:rPr>
        <w:t xml:space="preserve">ул. Ново-Садовая, 106А, </w:t>
      </w:r>
      <w:r w:rsidRPr="00185E3E">
        <w:rPr>
          <w:rFonts w:cs="Times New Roman"/>
          <w:sz w:val="26"/>
          <w:szCs w:val="26"/>
        </w:rPr>
        <w:t>тел. (846) 263-70-67, официальный сайт http://trud.samregion.ru/);</w:t>
      </w:r>
    </w:p>
    <w:p w:rsidR="00B139AD" w:rsidRDefault="00B139AD" w:rsidP="00B139AD">
      <w:pPr>
        <w:spacing w:line="312" w:lineRule="auto"/>
        <w:ind w:firstLine="709"/>
        <w:contextualSpacing/>
        <w:rPr>
          <w:rFonts w:cs="Times New Roman"/>
          <w:sz w:val="26"/>
          <w:szCs w:val="26"/>
        </w:rPr>
      </w:pPr>
      <w:proofErr w:type="gramStart"/>
      <w:r w:rsidRPr="00185E3E">
        <w:rPr>
          <w:rFonts w:cs="Times New Roman"/>
          <w:b/>
          <w:sz w:val="26"/>
          <w:szCs w:val="26"/>
        </w:rPr>
        <w:t>УФМС России по Самарской области</w:t>
      </w:r>
      <w:r w:rsidRPr="00185E3E">
        <w:rPr>
          <w:rFonts w:cs="Times New Roman"/>
          <w:sz w:val="26"/>
          <w:szCs w:val="26"/>
        </w:rPr>
        <w:t xml:space="preserve"> (г. Самара, ул. Фрунзе, 112,</w:t>
      </w:r>
      <w:proofErr w:type="gramEnd"/>
    </w:p>
    <w:p w:rsidR="00F876C3" w:rsidRPr="00B139AD" w:rsidRDefault="00B139AD" w:rsidP="00B139AD">
      <w:pPr>
        <w:spacing w:line="312" w:lineRule="auto"/>
        <w:ind w:firstLine="709"/>
        <w:contextualSpacing/>
        <w:rPr>
          <w:rFonts w:cs="Times New Roman"/>
          <w:sz w:val="26"/>
          <w:szCs w:val="26"/>
        </w:rPr>
      </w:pPr>
      <w:r w:rsidRPr="00185E3E">
        <w:rPr>
          <w:rFonts w:cs="Times New Roman"/>
          <w:sz w:val="26"/>
          <w:szCs w:val="26"/>
        </w:rPr>
        <w:t>тел. (846) 339-00-00, официальный сайт http://www.ufms63.ru/).</w:t>
      </w:r>
      <w:bookmarkStart w:id="0" w:name="_GoBack"/>
      <w:bookmarkEnd w:id="0"/>
    </w:p>
    <w:sectPr w:rsidR="00F876C3" w:rsidRPr="00B1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AD"/>
    <w:rsid w:val="005160FB"/>
    <w:rsid w:val="00B139AD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AD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AD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2015-02-02T05:49:00Z</dcterms:created>
  <dcterms:modified xsi:type="dcterms:W3CDTF">2015-02-02T05:50:00Z</dcterms:modified>
</cp:coreProperties>
</file>